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4E5D6" w14:textId="5AC5211E" w:rsidR="00F87D5A" w:rsidRPr="00BF33E5" w:rsidRDefault="007D56DA" w:rsidP="00BF33E5">
      <w:pPr>
        <w:widowControl w:val="0"/>
        <w:numPr>
          <w:ilvl w:val="0"/>
          <w:numId w:val="1"/>
        </w:numPr>
        <w:suppressAutoHyphens/>
        <w:jc w:val="both"/>
        <w:rPr>
          <w:color w:val="000000"/>
          <w:szCs w:val="24"/>
          <w:lang w:val="hr-HR"/>
        </w:rPr>
      </w:pPr>
      <w:r>
        <w:rPr>
          <w:rFonts w:eastAsia="Lucida Sans Unicode" w:cs="Arial"/>
          <w:kern w:val="1"/>
          <w:szCs w:val="24"/>
          <w:lang w:val="hr-HR" w:eastAsia="hi-IN" w:bidi="hi-IN"/>
        </w:rPr>
        <w:object w:dxaOrig="1440" w:dyaOrig="1440" w14:anchorId="4D18E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7.55pt;margin-top:.1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36028982" r:id="rId6"/>
        </w:object>
      </w:r>
      <w:r w:rsidR="00F87D5A" w:rsidRPr="00BF33E5">
        <w:rPr>
          <w:rFonts w:eastAsia="Lucida Sans Unicode" w:cs="Arial"/>
          <w:b/>
          <w:kern w:val="1"/>
          <w:szCs w:val="24"/>
          <w:lang w:val="hr-HR" w:eastAsia="hi-IN" w:bidi="hi-IN"/>
        </w:rPr>
        <w:t>REPUBLIKA HRVATSKA</w:t>
      </w:r>
    </w:p>
    <w:p w14:paraId="73A23947" w14:textId="6B3908AC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cs="Arial"/>
          <w:b/>
          <w:kern w:val="1"/>
          <w:szCs w:val="24"/>
          <w:lang w:val="hr-HR" w:eastAsia="hi-IN" w:bidi="hi-IN"/>
        </w:rPr>
      </w:pPr>
      <w:r w:rsidRPr="003A46BB">
        <w:rPr>
          <w:rFonts w:cs="Arial"/>
          <w:noProof/>
          <w:kern w:val="1"/>
          <w:szCs w:val="24"/>
          <w:lang w:val="hr-HR"/>
        </w:rPr>
        <w:drawing>
          <wp:anchor distT="0" distB="0" distL="114300" distR="114300" simplePos="0" relativeHeight="251660288" behindDoc="1" locked="0" layoutInCell="1" allowOverlap="1" wp14:anchorId="4F016639" wp14:editId="60F32756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>MEĐIMURSKA ŽUPANIJA</w:t>
      </w:r>
    </w:p>
    <w:p w14:paraId="317C4045" w14:textId="77777777" w:rsidR="00F87D5A" w:rsidRPr="003A46BB" w:rsidRDefault="00F87D5A" w:rsidP="00F87D5A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i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i/>
          <w:kern w:val="1"/>
          <w:szCs w:val="24"/>
          <w:lang w:val="hr-HR" w:eastAsia="hi-IN" w:bidi="hi-IN"/>
        </w:rPr>
        <w:t xml:space="preserve"> </w:t>
      </w:r>
    </w:p>
    <w:p w14:paraId="06BA6B11" w14:textId="77777777" w:rsidR="00F87D5A" w:rsidRPr="003A46BB" w:rsidRDefault="00F87D5A" w:rsidP="00F87D5A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 xml:space="preserve">          </w:t>
      </w: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ab/>
        <w:t xml:space="preserve">OPĆINA </w:t>
      </w:r>
    </w:p>
    <w:p w14:paraId="38AA100B" w14:textId="77777777" w:rsidR="00F87D5A" w:rsidRPr="003A46BB" w:rsidRDefault="00F87D5A" w:rsidP="00F87D5A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ab/>
        <w:t xml:space="preserve">         SVETA MARIJA</w:t>
      </w:r>
    </w:p>
    <w:p w14:paraId="6F36378E" w14:textId="058AC558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 xml:space="preserve">                   Općinsko vijeće</w:t>
      </w:r>
    </w:p>
    <w:p w14:paraId="0DFE4052" w14:textId="77777777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szCs w:val="24"/>
          <w:lang w:val="hr-HR" w:eastAsia="hi-IN" w:bidi="hi-IN"/>
        </w:rPr>
      </w:pPr>
    </w:p>
    <w:p w14:paraId="6DF63578" w14:textId="6B306534" w:rsidR="00F87D5A" w:rsidRPr="003A46BB" w:rsidRDefault="006F2130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szCs w:val="24"/>
          <w:lang w:val="hr-HR" w:eastAsia="hi-IN" w:bidi="hi-IN"/>
        </w:rPr>
      </w:pPr>
      <w:r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KLASA: 024-04</w:t>
      </w:r>
      <w:r w:rsidR="0079015C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/2</w:t>
      </w:r>
      <w:r w:rsidR="002416E2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6</w:t>
      </w:r>
      <w:r w:rsidR="0079015C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-01/</w:t>
      </w:r>
      <w:r w:rsidR="002D39B5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01</w:t>
      </w:r>
      <w:r w:rsidR="00F87D5A"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="00F87D5A"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="00F87D5A"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</w:p>
    <w:p w14:paraId="196E38D4" w14:textId="618AE646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URBROJ: 2109-24-2</w:t>
      </w:r>
      <w:r w:rsidR="002416E2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6</w:t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-</w:t>
      </w:r>
      <w:r w:rsidR="002416E2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____</w:t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</w:p>
    <w:p w14:paraId="3486D6C9" w14:textId="4F96A144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 xml:space="preserve">Sveta Marija, </w:t>
      </w:r>
      <w:r w:rsidR="002416E2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_____2026.</w:t>
      </w:r>
    </w:p>
    <w:p w14:paraId="68CE54BF" w14:textId="77777777" w:rsidR="00840EA1" w:rsidRDefault="00840EA1" w:rsidP="00F87D5A">
      <w:pPr>
        <w:pStyle w:val="Tijeloteksta"/>
        <w:rPr>
          <w:rFonts w:ascii="Garamond" w:hAnsi="Garamond"/>
          <w:i w:val="0"/>
          <w:szCs w:val="24"/>
        </w:rPr>
      </w:pPr>
    </w:p>
    <w:p w14:paraId="4E960372" w14:textId="77777777" w:rsidR="00840EA1" w:rsidRDefault="00840EA1" w:rsidP="00F87D5A">
      <w:pPr>
        <w:pStyle w:val="Tijeloteksta"/>
        <w:rPr>
          <w:rFonts w:ascii="Garamond" w:hAnsi="Garamond"/>
          <w:i w:val="0"/>
          <w:szCs w:val="24"/>
        </w:rPr>
      </w:pPr>
    </w:p>
    <w:p w14:paraId="6C0F0101" w14:textId="77777777" w:rsidR="00840EA1" w:rsidRPr="003A46BB" w:rsidRDefault="00840EA1" w:rsidP="00F87D5A">
      <w:pPr>
        <w:pStyle w:val="Tijeloteksta"/>
        <w:rPr>
          <w:rFonts w:ascii="Garamond" w:hAnsi="Garamond"/>
          <w:i w:val="0"/>
          <w:szCs w:val="24"/>
        </w:rPr>
      </w:pPr>
    </w:p>
    <w:p w14:paraId="04960F19" w14:textId="77777777" w:rsidR="00F87D5A" w:rsidRPr="003A46BB" w:rsidRDefault="00F87D5A" w:rsidP="00F87D5A">
      <w:pPr>
        <w:pStyle w:val="Tijeloteksta"/>
        <w:rPr>
          <w:rFonts w:ascii="Garamond" w:hAnsi="Garamond"/>
          <w:i w:val="0"/>
          <w:szCs w:val="24"/>
        </w:rPr>
      </w:pPr>
    </w:p>
    <w:p w14:paraId="0BCDE290" w14:textId="36087C92" w:rsidR="00F87D5A" w:rsidRPr="003A46BB" w:rsidRDefault="00F87D5A" w:rsidP="00F87D5A">
      <w:pPr>
        <w:pStyle w:val="Tijeloteksta"/>
        <w:rPr>
          <w:i w:val="0"/>
          <w:szCs w:val="24"/>
        </w:rPr>
      </w:pPr>
      <w:r w:rsidRPr="003A46BB">
        <w:rPr>
          <w:i w:val="0"/>
          <w:szCs w:val="24"/>
        </w:rPr>
        <w:t>Na temelju članka 111. Zakona o vatrogastvu („Narodne novine“ br. 125/19</w:t>
      </w:r>
      <w:r w:rsidR="00637B8F">
        <w:rPr>
          <w:i w:val="0"/>
          <w:szCs w:val="24"/>
        </w:rPr>
        <w:t>,</w:t>
      </w:r>
      <w:r w:rsidR="00DA2E54">
        <w:rPr>
          <w:i w:val="0"/>
          <w:szCs w:val="24"/>
        </w:rPr>
        <w:t xml:space="preserve"> </w:t>
      </w:r>
      <w:r w:rsidR="00637B8F">
        <w:rPr>
          <w:i w:val="0"/>
          <w:szCs w:val="24"/>
        </w:rPr>
        <w:t>114/22</w:t>
      </w:r>
      <w:r w:rsidR="007132D3">
        <w:rPr>
          <w:i w:val="0"/>
          <w:szCs w:val="24"/>
        </w:rPr>
        <w:t>, 155/23</w:t>
      </w:r>
      <w:r w:rsidRPr="003A46BB">
        <w:rPr>
          <w:i w:val="0"/>
          <w:szCs w:val="24"/>
        </w:rPr>
        <w:t xml:space="preserve">) i članka </w:t>
      </w:r>
      <w:r w:rsidR="00F273F8">
        <w:rPr>
          <w:i w:val="0"/>
          <w:szCs w:val="24"/>
        </w:rPr>
        <w:t>29.</w:t>
      </w:r>
      <w:r w:rsidRPr="003A46BB">
        <w:rPr>
          <w:i w:val="0"/>
          <w:szCs w:val="24"/>
        </w:rPr>
        <w:t xml:space="preserve"> Statuta Općine Sveta Marija (“Službeni glasnik Međimurske županije” br. 4/21), Općinsko vijeće Općine Sveta Marija na svojoj</w:t>
      </w:r>
      <w:r w:rsidR="00BF33E5">
        <w:rPr>
          <w:i w:val="0"/>
          <w:szCs w:val="24"/>
        </w:rPr>
        <w:t xml:space="preserve"> </w:t>
      </w:r>
      <w:r w:rsidR="002416E2">
        <w:rPr>
          <w:i w:val="0"/>
          <w:szCs w:val="24"/>
        </w:rPr>
        <w:t>____</w:t>
      </w:r>
      <w:r w:rsidR="00BF33E5">
        <w:rPr>
          <w:i w:val="0"/>
          <w:szCs w:val="24"/>
        </w:rPr>
        <w:t>.</w:t>
      </w:r>
      <w:r w:rsidRPr="003A46BB">
        <w:rPr>
          <w:i w:val="0"/>
          <w:szCs w:val="24"/>
        </w:rPr>
        <w:t xml:space="preserve"> sjednici održanoj dana </w:t>
      </w:r>
      <w:r w:rsidR="002416E2">
        <w:rPr>
          <w:i w:val="0"/>
          <w:szCs w:val="24"/>
        </w:rPr>
        <w:t>_____2026.</w:t>
      </w:r>
      <w:r w:rsidRPr="003A46BB">
        <w:rPr>
          <w:i w:val="0"/>
          <w:szCs w:val="24"/>
        </w:rPr>
        <w:t xml:space="preserve"> godine, donosi </w:t>
      </w:r>
    </w:p>
    <w:p w14:paraId="747975CB" w14:textId="77777777" w:rsidR="00F87D5A" w:rsidRPr="003A46BB" w:rsidRDefault="00F87D5A" w:rsidP="00F87D5A">
      <w:pPr>
        <w:jc w:val="both"/>
        <w:rPr>
          <w:szCs w:val="24"/>
          <w:lang w:val="hr-HR"/>
        </w:rPr>
      </w:pPr>
    </w:p>
    <w:p w14:paraId="72A8D186" w14:textId="77777777" w:rsidR="00F87D5A" w:rsidRPr="003A46BB" w:rsidRDefault="00F87D5A" w:rsidP="00F87D5A">
      <w:pPr>
        <w:jc w:val="center"/>
        <w:rPr>
          <w:b/>
          <w:szCs w:val="24"/>
          <w:lang w:val="hr-HR"/>
        </w:rPr>
      </w:pPr>
    </w:p>
    <w:p w14:paraId="0BAD079C" w14:textId="77971F78" w:rsidR="0079015C" w:rsidRPr="003A46BB" w:rsidRDefault="00F87D5A" w:rsidP="001D037C">
      <w:pPr>
        <w:jc w:val="center"/>
        <w:rPr>
          <w:b/>
          <w:szCs w:val="24"/>
        </w:rPr>
      </w:pPr>
      <w:r w:rsidRPr="003A46BB">
        <w:rPr>
          <w:b/>
          <w:szCs w:val="24"/>
        </w:rPr>
        <w:t>ZAKLJUČAK</w:t>
      </w:r>
    </w:p>
    <w:p w14:paraId="01B8363C" w14:textId="1399E290" w:rsidR="00B52AFF" w:rsidRPr="002440D7" w:rsidRDefault="007D56DA" w:rsidP="00B52AFF">
      <w:pPr>
        <w:pStyle w:val="Naslov2"/>
        <w:ind w:firstLine="720"/>
        <w:jc w:val="center"/>
        <w:rPr>
          <w:rStyle w:val="Hiperveza"/>
          <w:b/>
          <w:bCs/>
          <w:i w:val="0"/>
          <w:iCs/>
          <w:color w:val="auto"/>
          <w:szCs w:val="24"/>
          <w:u w:val="none"/>
          <w:shd w:val="clear" w:color="auto" w:fill="FFFFFF"/>
        </w:rPr>
      </w:pPr>
      <w:hyperlink r:id="rId8" w:history="1"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o prihvaćanju Izvještaja o </w:t>
        </w:r>
        <w:r w:rsidR="0072545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utrošku financijskih sredstava 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DVD- a Sveta Marija za 202</w:t>
        </w:r>
        <w:r w:rsidR="002416E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5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. te Program</w:t>
        </w:r>
        <w:r w:rsidR="0072545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a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rada i Financijsk</w:t>
        </w:r>
        <w:r w:rsidR="0072545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og 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pla</w:t>
        </w:r>
        <w:r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na</w:t>
        </w:r>
        <w:bookmarkStart w:id="0" w:name="_GoBack"/>
        <w:bookmarkEnd w:id="0"/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za 202</w:t>
        </w:r>
        <w:r w:rsidR="002416E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6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. </w:t>
        </w:r>
      </w:hyperlink>
      <w:r w:rsidR="00725452">
        <w:rPr>
          <w:rStyle w:val="Hiperveza"/>
          <w:b/>
          <w:bCs/>
          <w:i w:val="0"/>
          <w:iCs/>
          <w:color w:val="auto"/>
          <w:szCs w:val="24"/>
          <w:u w:val="none"/>
          <w:shd w:val="clear" w:color="auto" w:fill="FFFFFF"/>
        </w:rPr>
        <w:t>godinu</w:t>
      </w:r>
    </w:p>
    <w:p w14:paraId="0809B22F" w14:textId="77777777" w:rsidR="0079015C" w:rsidRPr="002440D7" w:rsidRDefault="0079015C" w:rsidP="0079015C">
      <w:pPr>
        <w:rPr>
          <w:lang w:val="hr-HR"/>
        </w:rPr>
      </w:pPr>
    </w:p>
    <w:p w14:paraId="4FFDE83D" w14:textId="77777777" w:rsidR="00B52AFF" w:rsidRPr="003A46BB" w:rsidRDefault="00B52AFF" w:rsidP="00FE7CD5">
      <w:pPr>
        <w:pStyle w:val="Naslov2"/>
        <w:ind w:firstLine="720"/>
        <w:rPr>
          <w:i w:val="0"/>
          <w:iCs/>
          <w:szCs w:val="24"/>
        </w:rPr>
      </w:pPr>
    </w:p>
    <w:p w14:paraId="10F998D2" w14:textId="11E58152" w:rsidR="00B52AFF" w:rsidRDefault="007C19F2" w:rsidP="007C19F2">
      <w:pPr>
        <w:pStyle w:val="Naslov2"/>
        <w:ind w:firstLine="720"/>
        <w:rPr>
          <w:i w:val="0"/>
          <w:iCs/>
          <w:szCs w:val="24"/>
        </w:rPr>
      </w:pPr>
      <w:r>
        <w:rPr>
          <w:i w:val="0"/>
          <w:iCs/>
          <w:szCs w:val="24"/>
        </w:rPr>
        <w:t xml:space="preserve">                                                           </w:t>
      </w:r>
      <w:r w:rsidR="00B52AFF" w:rsidRPr="003A46BB">
        <w:rPr>
          <w:i w:val="0"/>
          <w:iCs/>
          <w:szCs w:val="24"/>
        </w:rPr>
        <w:t>Članak 1.</w:t>
      </w:r>
    </w:p>
    <w:p w14:paraId="132A1043" w14:textId="77777777" w:rsidR="003A46BB" w:rsidRPr="003A46BB" w:rsidRDefault="003A46BB" w:rsidP="003A46BB">
      <w:pPr>
        <w:rPr>
          <w:lang w:val="hr-HR"/>
        </w:rPr>
      </w:pPr>
    </w:p>
    <w:p w14:paraId="10425D8F" w14:textId="6673E4CD" w:rsidR="00725452" w:rsidRDefault="00F87D5A" w:rsidP="00725452">
      <w:pPr>
        <w:ind w:firstLine="708"/>
        <w:jc w:val="both"/>
        <w:rPr>
          <w:bCs/>
          <w:iCs/>
          <w:szCs w:val="24"/>
        </w:rPr>
      </w:pPr>
      <w:r w:rsidRPr="003A46BB">
        <w:rPr>
          <w:szCs w:val="24"/>
        </w:rPr>
        <w:t>Ovim Zaključkom prihvaća se</w:t>
      </w:r>
      <w:r w:rsidR="00A56C46">
        <w:rPr>
          <w:bCs/>
          <w:iCs/>
          <w:szCs w:val="24"/>
        </w:rPr>
        <w:t xml:space="preserve"> </w:t>
      </w:r>
      <w:r w:rsidR="00725452">
        <w:rPr>
          <w:bCs/>
          <w:iCs/>
          <w:szCs w:val="24"/>
        </w:rPr>
        <w:t>I</w:t>
      </w:r>
      <w:r w:rsidR="00A56C46">
        <w:rPr>
          <w:bCs/>
          <w:iCs/>
          <w:szCs w:val="24"/>
        </w:rPr>
        <w:t xml:space="preserve">zvještaj o utrošku financijskih sredstava </w:t>
      </w:r>
      <w:r w:rsidR="003A46BB" w:rsidRPr="003A46BB">
        <w:rPr>
          <w:bCs/>
          <w:iCs/>
          <w:szCs w:val="24"/>
        </w:rPr>
        <w:t xml:space="preserve">DVD-a Sveta Marija </w:t>
      </w:r>
      <w:proofErr w:type="spellStart"/>
      <w:r w:rsidR="003A46BB" w:rsidRPr="003A46BB">
        <w:rPr>
          <w:bCs/>
          <w:iCs/>
          <w:szCs w:val="24"/>
        </w:rPr>
        <w:t>za</w:t>
      </w:r>
      <w:proofErr w:type="spellEnd"/>
      <w:r w:rsidR="003A46BB" w:rsidRPr="003A46BB">
        <w:rPr>
          <w:bCs/>
          <w:iCs/>
          <w:szCs w:val="24"/>
        </w:rPr>
        <w:t xml:space="preserve"> 202</w:t>
      </w:r>
      <w:r w:rsidR="002416E2">
        <w:rPr>
          <w:bCs/>
          <w:iCs/>
          <w:szCs w:val="24"/>
        </w:rPr>
        <w:t>5</w:t>
      </w:r>
      <w:r w:rsidR="003A46BB" w:rsidRPr="003A46BB">
        <w:rPr>
          <w:bCs/>
          <w:iCs/>
          <w:szCs w:val="24"/>
        </w:rPr>
        <w:t>.</w:t>
      </w:r>
      <w:r w:rsidR="00BF33E5">
        <w:rPr>
          <w:bCs/>
          <w:iCs/>
          <w:szCs w:val="24"/>
        </w:rPr>
        <w:t xml:space="preserve"> </w:t>
      </w:r>
      <w:r w:rsidR="00F214AB">
        <w:rPr>
          <w:bCs/>
          <w:iCs/>
          <w:szCs w:val="24"/>
        </w:rPr>
        <w:t>godinu</w:t>
      </w:r>
      <w:r w:rsidR="003A46BB" w:rsidRPr="003A46BB">
        <w:rPr>
          <w:bCs/>
          <w:iCs/>
          <w:szCs w:val="24"/>
        </w:rPr>
        <w:t xml:space="preserve"> te Program rada i Financijski plan za 202</w:t>
      </w:r>
      <w:r w:rsidR="002416E2">
        <w:rPr>
          <w:bCs/>
          <w:iCs/>
          <w:szCs w:val="24"/>
        </w:rPr>
        <w:t>6</w:t>
      </w:r>
      <w:r w:rsidR="003A46BB" w:rsidRPr="003A46BB">
        <w:rPr>
          <w:bCs/>
          <w:iCs/>
          <w:szCs w:val="24"/>
        </w:rPr>
        <w:t xml:space="preserve">. </w:t>
      </w:r>
      <w:r w:rsidR="00236BBE">
        <w:rPr>
          <w:bCs/>
          <w:iCs/>
          <w:szCs w:val="24"/>
        </w:rPr>
        <w:t>g</w:t>
      </w:r>
      <w:r w:rsidR="003A46BB" w:rsidRPr="003A46BB">
        <w:rPr>
          <w:bCs/>
          <w:iCs/>
          <w:szCs w:val="24"/>
        </w:rPr>
        <w:t>odinu</w:t>
      </w:r>
      <w:r w:rsidR="00236BBE">
        <w:rPr>
          <w:bCs/>
          <w:iCs/>
          <w:szCs w:val="24"/>
        </w:rPr>
        <w:t>.</w:t>
      </w:r>
    </w:p>
    <w:p w14:paraId="0991C088" w14:textId="2EB195C4" w:rsidR="0063005B" w:rsidRPr="00725452" w:rsidRDefault="0063005B" w:rsidP="0063005B">
      <w:pPr>
        <w:jc w:val="both"/>
        <w:rPr>
          <w:szCs w:val="24"/>
          <w:lang w:val="hr-HR"/>
        </w:rPr>
      </w:pPr>
      <w:r>
        <w:rPr>
          <w:bCs/>
          <w:i/>
          <w:iCs/>
          <w:szCs w:val="24"/>
        </w:rPr>
        <w:t xml:space="preserve"> </w:t>
      </w:r>
      <w:r w:rsidR="00725452">
        <w:rPr>
          <w:bCs/>
          <w:i/>
          <w:iCs/>
          <w:szCs w:val="24"/>
        </w:rPr>
        <w:tab/>
      </w:r>
      <w:r w:rsidR="00725452" w:rsidRPr="00725452">
        <w:rPr>
          <w:bCs/>
          <w:iCs/>
          <w:szCs w:val="24"/>
          <w:lang w:val="hr-HR"/>
        </w:rPr>
        <w:t xml:space="preserve">Izvješća iz stavka 1. ovog članka sastavni su dijelovi </w:t>
      </w:r>
      <w:r w:rsidR="00725452">
        <w:rPr>
          <w:bCs/>
          <w:iCs/>
          <w:szCs w:val="24"/>
          <w:lang w:val="hr-HR"/>
        </w:rPr>
        <w:t>ovog Zaključka.</w:t>
      </w:r>
    </w:p>
    <w:p w14:paraId="1F8C3196" w14:textId="3793CD51" w:rsidR="00FE7CD5" w:rsidRPr="00725452" w:rsidRDefault="00FE7CD5" w:rsidP="007C19F2">
      <w:pPr>
        <w:pStyle w:val="Naslov2"/>
        <w:rPr>
          <w:b/>
          <w:i w:val="0"/>
          <w:szCs w:val="24"/>
        </w:rPr>
      </w:pPr>
    </w:p>
    <w:p w14:paraId="255F4004" w14:textId="77777777" w:rsidR="002F36DF" w:rsidRDefault="002F36DF" w:rsidP="0083548D">
      <w:pPr>
        <w:jc w:val="center"/>
        <w:rPr>
          <w:szCs w:val="24"/>
        </w:rPr>
      </w:pPr>
    </w:p>
    <w:p w14:paraId="43DB42FB" w14:textId="77777777" w:rsidR="0083548D" w:rsidRDefault="00A56C46" w:rsidP="0083548D">
      <w:pPr>
        <w:jc w:val="center"/>
        <w:rPr>
          <w:szCs w:val="24"/>
        </w:rPr>
      </w:pPr>
      <w:r>
        <w:rPr>
          <w:szCs w:val="24"/>
        </w:rPr>
        <w:t>Članak 2.</w:t>
      </w:r>
    </w:p>
    <w:p w14:paraId="48DB830D" w14:textId="77777777" w:rsidR="002F36DF" w:rsidRDefault="002F36DF" w:rsidP="0083548D">
      <w:pPr>
        <w:jc w:val="center"/>
        <w:rPr>
          <w:szCs w:val="24"/>
        </w:rPr>
      </w:pPr>
    </w:p>
    <w:p w14:paraId="6A86CDCD" w14:textId="5F32C1BF" w:rsidR="009374D7" w:rsidRPr="0083548D" w:rsidRDefault="0083548D" w:rsidP="0083548D">
      <w:pPr>
        <w:rPr>
          <w:rFonts w:ascii="Garamond" w:hAnsi="Garamond"/>
          <w:szCs w:val="24"/>
          <w:lang w:val="hr-HR"/>
        </w:rPr>
      </w:pPr>
      <w:r>
        <w:rPr>
          <w:szCs w:val="24"/>
        </w:rPr>
        <w:t xml:space="preserve">           </w:t>
      </w:r>
      <w:r w:rsidR="009374D7" w:rsidRPr="0083548D">
        <w:rPr>
          <w:szCs w:val="24"/>
          <w:lang w:val="hr-HR"/>
        </w:rPr>
        <w:t xml:space="preserve">Ovaj Zaključak </w:t>
      </w:r>
      <w:r w:rsidRPr="0083548D">
        <w:rPr>
          <w:szCs w:val="24"/>
          <w:lang w:val="hr-HR"/>
        </w:rPr>
        <w:t>objavit će se na službenoj web stranici Općine Sveta Marija.</w:t>
      </w:r>
    </w:p>
    <w:p w14:paraId="5092240A" w14:textId="77777777" w:rsidR="009374D7" w:rsidRDefault="009374D7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</w:p>
    <w:p w14:paraId="5227B072" w14:textId="77777777" w:rsidR="002F36DF" w:rsidRDefault="009374D7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  <w:r>
        <w:rPr>
          <w:rFonts w:ascii="Garamond" w:hAnsi="Garamond"/>
          <w:szCs w:val="24"/>
          <w:lang w:val="hr-HR"/>
        </w:rPr>
        <w:tab/>
      </w:r>
    </w:p>
    <w:p w14:paraId="03DFF9EB" w14:textId="77777777" w:rsidR="002F36DF" w:rsidRDefault="002F36DF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</w:p>
    <w:p w14:paraId="547C4952" w14:textId="57A8DAD5" w:rsidR="000B61AF" w:rsidRPr="003A46BB" w:rsidRDefault="00725452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  <w:r>
        <w:rPr>
          <w:rFonts w:ascii="Garamond" w:hAnsi="Garamond"/>
          <w:szCs w:val="24"/>
          <w:lang w:val="hr-HR"/>
        </w:rPr>
        <w:t xml:space="preserve"> </w:t>
      </w:r>
    </w:p>
    <w:p w14:paraId="2F8A1E76" w14:textId="517E6898" w:rsidR="00F87D5A" w:rsidRPr="003A46BB" w:rsidRDefault="00685F06" w:rsidP="00F87D5A">
      <w:pPr>
        <w:ind w:left="5760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F214AB">
        <w:rPr>
          <w:szCs w:val="24"/>
          <w:lang w:val="hr-HR"/>
        </w:rPr>
        <w:t xml:space="preserve">      </w:t>
      </w:r>
      <w:r w:rsidR="00BF33E5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P</w:t>
      </w:r>
      <w:r w:rsidRPr="003A46BB">
        <w:rPr>
          <w:szCs w:val="24"/>
          <w:lang w:val="hr-HR"/>
        </w:rPr>
        <w:t>redsjedni</w:t>
      </w:r>
      <w:r w:rsidR="00F214AB">
        <w:rPr>
          <w:szCs w:val="24"/>
          <w:lang w:val="hr-HR"/>
        </w:rPr>
        <w:t>ca</w:t>
      </w:r>
      <w:r w:rsidRPr="003A46BB">
        <w:rPr>
          <w:szCs w:val="24"/>
          <w:lang w:val="hr-HR"/>
        </w:rPr>
        <w:t xml:space="preserve"> </w:t>
      </w:r>
    </w:p>
    <w:p w14:paraId="60BF6F61" w14:textId="42836C5C" w:rsidR="00F87D5A" w:rsidRPr="003A46BB" w:rsidRDefault="00F87D5A" w:rsidP="00F87D5A">
      <w:pPr>
        <w:ind w:left="4956" w:firstLine="708"/>
        <w:rPr>
          <w:szCs w:val="24"/>
          <w:lang w:val="hr-HR"/>
        </w:rPr>
      </w:pPr>
      <w:r w:rsidRPr="003A46BB">
        <w:rPr>
          <w:szCs w:val="24"/>
          <w:lang w:val="hr-HR"/>
        </w:rPr>
        <w:t xml:space="preserve">    </w:t>
      </w:r>
      <w:r w:rsidR="00F214AB">
        <w:rPr>
          <w:szCs w:val="24"/>
          <w:lang w:val="hr-HR"/>
        </w:rPr>
        <w:t xml:space="preserve">        </w:t>
      </w:r>
      <w:r w:rsidRPr="003A46BB">
        <w:rPr>
          <w:szCs w:val="24"/>
          <w:lang w:val="hr-HR"/>
        </w:rPr>
        <w:t xml:space="preserve">  Općinskog vijeća</w:t>
      </w:r>
    </w:p>
    <w:p w14:paraId="2B20C643" w14:textId="5F44E83F" w:rsidR="00F87D5A" w:rsidRPr="003A46BB" w:rsidRDefault="00F87D5A" w:rsidP="00F87D5A">
      <w:pPr>
        <w:rPr>
          <w:szCs w:val="24"/>
          <w:lang w:val="hr-HR"/>
        </w:rPr>
      </w:pP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  <w:t xml:space="preserve">                     </w:t>
      </w:r>
      <w:r w:rsidR="00EE2FC4" w:rsidRPr="003A46BB">
        <w:rPr>
          <w:szCs w:val="24"/>
          <w:lang w:val="hr-HR"/>
        </w:rPr>
        <w:t xml:space="preserve"> </w:t>
      </w:r>
      <w:r w:rsidR="00F214AB">
        <w:rPr>
          <w:szCs w:val="24"/>
          <w:lang w:val="hr-HR"/>
        </w:rPr>
        <w:t>Gabriela Jakupek Tokar</w:t>
      </w:r>
    </w:p>
    <w:p w14:paraId="2362D301" w14:textId="77777777" w:rsidR="00F87D5A" w:rsidRPr="003A46BB" w:rsidRDefault="00F87D5A" w:rsidP="00F87D5A">
      <w:pPr>
        <w:rPr>
          <w:szCs w:val="24"/>
          <w:lang w:val="hr-HR"/>
        </w:rPr>
      </w:pPr>
    </w:p>
    <w:p w14:paraId="21459EF6" w14:textId="77777777" w:rsidR="00F87D5A" w:rsidRPr="003A46BB" w:rsidRDefault="00F87D5A" w:rsidP="00F87D5A">
      <w:pPr>
        <w:rPr>
          <w:rFonts w:ascii="Garamond" w:hAnsi="Garamond"/>
          <w:szCs w:val="24"/>
          <w:lang w:val="hr-HR"/>
        </w:rPr>
      </w:pPr>
    </w:p>
    <w:p w14:paraId="06F015CB" w14:textId="77777777" w:rsidR="00F87D5A" w:rsidRPr="003A46BB" w:rsidRDefault="00F87D5A" w:rsidP="00F87D5A">
      <w:pPr>
        <w:rPr>
          <w:rFonts w:ascii="Garamond" w:hAnsi="Garamond"/>
          <w:szCs w:val="24"/>
          <w:lang w:val="hr-HR"/>
        </w:rPr>
      </w:pPr>
    </w:p>
    <w:p w14:paraId="0F093071" w14:textId="77777777" w:rsidR="00F87D5A" w:rsidRPr="003A46BB" w:rsidRDefault="00F87D5A" w:rsidP="00F87D5A">
      <w:pPr>
        <w:rPr>
          <w:rFonts w:ascii="Garamond" w:hAnsi="Garamond"/>
          <w:szCs w:val="24"/>
          <w:lang w:val="hr-HR"/>
        </w:rPr>
      </w:pPr>
    </w:p>
    <w:p w14:paraId="4083A321" w14:textId="77777777" w:rsidR="00F87D5A" w:rsidRPr="003A46BB" w:rsidRDefault="00F87D5A" w:rsidP="00F87D5A">
      <w:pPr>
        <w:pStyle w:val="Tijeloteksta"/>
        <w:rPr>
          <w:rFonts w:ascii="Garamond" w:hAnsi="Garamond"/>
          <w:szCs w:val="24"/>
        </w:rPr>
      </w:pPr>
    </w:p>
    <w:p w14:paraId="46AE309D" w14:textId="77777777" w:rsidR="00387824" w:rsidRPr="003A46BB" w:rsidRDefault="00387824">
      <w:pPr>
        <w:rPr>
          <w:szCs w:val="24"/>
        </w:rPr>
      </w:pPr>
    </w:p>
    <w:sectPr w:rsidR="00387824" w:rsidRPr="003A46BB" w:rsidSect="00C60242">
      <w:pgSz w:w="11906" w:h="16838" w:code="9"/>
      <w:pgMar w:top="1134" w:right="1134" w:bottom="1276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5A"/>
    <w:rsid w:val="000B61AF"/>
    <w:rsid w:val="001C4FD6"/>
    <w:rsid w:val="001D037C"/>
    <w:rsid w:val="00236BBE"/>
    <w:rsid w:val="002416E2"/>
    <w:rsid w:val="002440D7"/>
    <w:rsid w:val="002D39B5"/>
    <w:rsid w:val="002F36DF"/>
    <w:rsid w:val="0030001D"/>
    <w:rsid w:val="00387824"/>
    <w:rsid w:val="003A46BB"/>
    <w:rsid w:val="00463B59"/>
    <w:rsid w:val="00580929"/>
    <w:rsid w:val="005C5B3E"/>
    <w:rsid w:val="006001D7"/>
    <w:rsid w:val="0063005B"/>
    <w:rsid w:val="00637B8F"/>
    <w:rsid w:val="0067578E"/>
    <w:rsid w:val="00685F06"/>
    <w:rsid w:val="006F2130"/>
    <w:rsid w:val="007132D3"/>
    <w:rsid w:val="00725452"/>
    <w:rsid w:val="0079015C"/>
    <w:rsid w:val="007C19F2"/>
    <w:rsid w:val="007D56DA"/>
    <w:rsid w:val="0083548D"/>
    <w:rsid w:val="00840EA1"/>
    <w:rsid w:val="008E5EBC"/>
    <w:rsid w:val="009374D7"/>
    <w:rsid w:val="00A56C46"/>
    <w:rsid w:val="00B16491"/>
    <w:rsid w:val="00B52AFF"/>
    <w:rsid w:val="00BF33E5"/>
    <w:rsid w:val="00C55E98"/>
    <w:rsid w:val="00CC529D"/>
    <w:rsid w:val="00DA2E54"/>
    <w:rsid w:val="00E005D1"/>
    <w:rsid w:val="00EE2FC4"/>
    <w:rsid w:val="00F214AB"/>
    <w:rsid w:val="00F273F8"/>
    <w:rsid w:val="00F87D5A"/>
    <w:rsid w:val="00F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8E8D6E"/>
  <w15:docId w15:val="{8112BE76-4A2D-45E0-A0E2-C2ABB0BA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D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Naslov2">
    <w:name w:val="heading 2"/>
    <w:basedOn w:val="Normal"/>
    <w:next w:val="Normal"/>
    <w:link w:val="Naslov2Char"/>
    <w:qFormat/>
    <w:rsid w:val="00F87D5A"/>
    <w:pPr>
      <w:keepNext/>
      <w:jc w:val="both"/>
      <w:outlineLvl w:val="1"/>
    </w:pPr>
    <w:rPr>
      <w:i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F87D5A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F87D5A"/>
    <w:pPr>
      <w:jc w:val="both"/>
    </w:pPr>
    <w:rPr>
      <w:i/>
      <w:lang w:val="hr-HR"/>
    </w:rPr>
  </w:style>
  <w:style w:type="character" w:customStyle="1" w:styleId="TijelotekstaChar">
    <w:name w:val="Tijelo teksta Char"/>
    <w:basedOn w:val="Zadanifontodlomka"/>
    <w:link w:val="Tijeloteksta"/>
    <w:rsid w:val="00F87D5A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F87D5A"/>
    <w:pPr>
      <w:spacing w:line="276" w:lineRule="auto"/>
      <w:ind w:left="720"/>
      <w:contextualSpacing/>
    </w:pPr>
    <w:rPr>
      <w:rFonts w:eastAsia="Calibri"/>
      <w:sz w:val="28"/>
      <w:szCs w:val="28"/>
      <w:lang w:val="hr-HR" w:eastAsia="en-US"/>
    </w:rPr>
  </w:style>
  <w:style w:type="character" w:styleId="Hiperveza">
    <w:name w:val="Hyperlink"/>
    <w:basedOn w:val="Zadanifontodlomka"/>
    <w:uiPriority w:val="99"/>
    <w:semiHidden/>
    <w:unhideWhenUsed/>
    <w:rsid w:val="00B52AFF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6001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toriba.hr/images/sjednice_OV/2021-2025/6/Tocka_3._Izvjesce_o_radu_i_poslovanju_DVD_Kotoriba_za_2021.godinu_te_Program_rada_i_financijski_plan_DVD-a_Kotoriba_za_2022.godinu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8</cp:revision>
  <cp:lastPrinted>2022-03-28T06:58:00Z</cp:lastPrinted>
  <dcterms:created xsi:type="dcterms:W3CDTF">2024-04-03T07:39:00Z</dcterms:created>
  <dcterms:modified xsi:type="dcterms:W3CDTF">2026-03-26T10:17:00Z</dcterms:modified>
</cp:coreProperties>
</file>